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CA" w:rsidRPr="00CC7CB7" w:rsidRDefault="0060494F" w:rsidP="00CC7CB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1669A2" w:rsidRPr="00CC7CB7">
        <w:rPr>
          <w:rFonts w:ascii="Times New Roman" w:hAnsi="Times New Roman" w:cs="Times New Roman"/>
          <w:b/>
          <w:sz w:val="28"/>
          <w:szCs w:val="28"/>
        </w:rPr>
        <w:t>овый закон «О государственной кадастровой оценке»</w:t>
      </w:r>
      <w:r w:rsidR="00E52F6D" w:rsidRPr="00E52F6D">
        <w:t xml:space="preserve"> </w:t>
      </w:r>
      <w:r w:rsidR="00E52F6D">
        <w:rPr>
          <w:rFonts w:ascii="Times New Roman" w:hAnsi="Times New Roman" w:cs="Times New Roman"/>
          <w:b/>
          <w:sz w:val="28"/>
          <w:szCs w:val="28"/>
        </w:rPr>
        <w:t xml:space="preserve">будет действовать </w:t>
      </w:r>
      <w:r w:rsidR="00E52F6D" w:rsidRPr="00E52F6D">
        <w:rPr>
          <w:rFonts w:ascii="Times New Roman" w:hAnsi="Times New Roman" w:cs="Times New Roman"/>
          <w:b/>
          <w:sz w:val="28"/>
          <w:szCs w:val="28"/>
        </w:rPr>
        <w:t xml:space="preserve"> с 1 января 2017 года</w:t>
      </w:r>
    </w:p>
    <w:p w:rsidR="00BD0921" w:rsidRPr="00CC7CB7" w:rsidRDefault="001669A2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 xml:space="preserve"> по Иркутской области информирует граждан, что п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резидентом РФ Владимиром Путиным подписан федеральный закон «О государственной кадастровой оценке». Главное нововведение закона - создание единой методики определения кадастровой стоимости на всей территории России и передача полномочий по кадастровой оценке от независимых оценщиков в специальные бюджетные учреждения. </w:t>
      </w:r>
    </w:p>
    <w:p w:rsidR="00BD0921" w:rsidRPr="00CC7CB7" w:rsidRDefault="00BD0921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7">
        <w:rPr>
          <w:rFonts w:ascii="Times New Roman" w:hAnsi="Times New Roman" w:cs="Times New Roman"/>
          <w:sz w:val="28"/>
          <w:szCs w:val="28"/>
        </w:rPr>
        <w:t xml:space="preserve">- </w:t>
      </w:r>
      <w:r w:rsidR="0060494F">
        <w:rPr>
          <w:rFonts w:ascii="Times New Roman" w:hAnsi="Times New Roman" w:cs="Times New Roman"/>
          <w:sz w:val="28"/>
          <w:szCs w:val="28"/>
        </w:rPr>
        <w:t>Данные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меры призваны повысить точность </w:t>
      </w:r>
      <w:r w:rsidRPr="00CC7CB7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E60B74" w:rsidRPr="00CC7CB7">
        <w:rPr>
          <w:rFonts w:ascii="Times New Roman" w:hAnsi="Times New Roman" w:cs="Times New Roman"/>
          <w:sz w:val="28"/>
          <w:szCs w:val="28"/>
        </w:rPr>
        <w:t>оценки</w:t>
      </w:r>
      <w:r w:rsidRPr="00CC7CB7">
        <w:rPr>
          <w:rFonts w:ascii="Times New Roman" w:hAnsi="Times New Roman" w:cs="Times New Roman"/>
          <w:sz w:val="28"/>
          <w:szCs w:val="28"/>
        </w:rPr>
        <w:t xml:space="preserve"> и способствовать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</w:t>
      </w:r>
      <w:r w:rsidRPr="00CC7CB7">
        <w:rPr>
          <w:rFonts w:ascii="Times New Roman" w:hAnsi="Times New Roman" w:cs="Times New Roman"/>
          <w:sz w:val="28"/>
          <w:szCs w:val="28"/>
        </w:rPr>
        <w:t xml:space="preserve">сокращению </w:t>
      </w:r>
      <w:r w:rsidR="00E60B74" w:rsidRPr="00CC7CB7">
        <w:rPr>
          <w:rFonts w:ascii="Times New Roman" w:hAnsi="Times New Roman" w:cs="Times New Roman"/>
          <w:sz w:val="28"/>
          <w:szCs w:val="28"/>
        </w:rPr>
        <w:t>необходимост</w:t>
      </w:r>
      <w:r w:rsidRPr="00CC7CB7">
        <w:rPr>
          <w:rFonts w:ascii="Times New Roman" w:hAnsi="Times New Roman" w:cs="Times New Roman"/>
          <w:sz w:val="28"/>
          <w:szCs w:val="28"/>
        </w:rPr>
        <w:t>и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в ее </w:t>
      </w:r>
      <w:r w:rsidR="008F07CA" w:rsidRPr="00CC7CB7">
        <w:rPr>
          <w:rFonts w:ascii="Times New Roman" w:hAnsi="Times New Roman" w:cs="Times New Roman"/>
          <w:sz w:val="28"/>
          <w:szCs w:val="28"/>
        </w:rPr>
        <w:t>оспаривании</w:t>
      </w:r>
      <w:r w:rsidRPr="00CC7CB7">
        <w:rPr>
          <w:rFonts w:ascii="Times New Roman" w:hAnsi="Times New Roman" w:cs="Times New Roman"/>
          <w:sz w:val="28"/>
          <w:szCs w:val="28"/>
        </w:rPr>
        <w:t xml:space="preserve">, - поясняет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 xml:space="preserve">. заместителя руководителя Управления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 xml:space="preserve"> по Иркутской области Михаил </w:t>
      </w:r>
      <w:proofErr w:type="spellStart"/>
      <w:r w:rsidRPr="00CC7CB7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CC7CB7">
        <w:rPr>
          <w:rFonts w:ascii="Times New Roman" w:hAnsi="Times New Roman" w:cs="Times New Roman"/>
          <w:sz w:val="28"/>
          <w:szCs w:val="28"/>
        </w:rPr>
        <w:t>. - Т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ак оценка кадастровой стоимости станет полностью государственной. </w:t>
      </w:r>
    </w:p>
    <w:p w:rsidR="00E60B74" w:rsidRPr="00CC7CB7" w:rsidRDefault="00E52F6D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5B66" w:rsidRPr="00CC7CB7">
        <w:rPr>
          <w:rFonts w:ascii="Times New Roman" w:hAnsi="Times New Roman" w:cs="Times New Roman"/>
          <w:sz w:val="28"/>
          <w:szCs w:val="28"/>
        </w:rPr>
        <w:t>ешение о проведении кадастровой оценки принимают региональные органы власти или местного самоуправления. Н</w:t>
      </w:r>
      <w:r w:rsidR="00BD0921" w:rsidRPr="00CC7CB7">
        <w:rPr>
          <w:rFonts w:ascii="Times New Roman" w:hAnsi="Times New Roman" w:cs="Times New Roman"/>
          <w:sz w:val="28"/>
          <w:szCs w:val="28"/>
        </w:rPr>
        <w:t>а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</w:t>
      </w:r>
      <w:r w:rsidR="00BD0921" w:rsidRPr="00CC7CB7">
        <w:rPr>
          <w:rFonts w:ascii="Times New Roman" w:hAnsi="Times New Roman" w:cs="Times New Roman"/>
          <w:sz w:val="28"/>
          <w:szCs w:val="28"/>
        </w:rPr>
        <w:t>сегодняшний день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 </w:t>
      </w:r>
      <w:r w:rsidR="004A54A0" w:rsidRPr="00CC7CB7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осуществляют независимые оценщики, которых на конкурсной основе выбирают региональные и местные власти. </w:t>
      </w:r>
      <w:r w:rsidR="00E349BD" w:rsidRPr="00CC7CB7">
        <w:rPr>
          <w:rFonts w:ascii="Times New Roman" w:hAnsi="Times New Roman" w:cs="Times New Roman"/>
          <w:sz w:val="28"/>
          <w:szCs w:val="28"/>
        </w:rPr>
        <w:t>О</w:t>
      </w:r>
      <w:r w:rsidR="004A54A0" w:rsidRPr="00CC7CB7">
        <w:rPr>
          <w:rFonts w:ascii="Times New Roman" w:hAnsi="Times New Roman" w:cs="Times New Roman"/>
          <w:sz w:val="28"/>
          <w:szCs w:val="28"/>
        </w:rPr>
        <w:t>ценщики сами выбирают и обосновывают подходы и методы, используемые для получения результата.</w:t>
      </w:r>
      <w:r w:rsidR="00ED04CF" w:rsidRPr="00CC7CB7">
        <w:rPr>
          <w:rFonts w:ascii="Times New Roman" w:hAnsi="Times New Roman" w:cs="Times New Roman"/>
          <w:sz w:val="28"/>
          <w:szCs w:val="28"/>
        </w:rPr>
        <w:t xml:space="preserve"> После завершения оценки региональные и муниципальные администрации утверждают ее результаты и передают их в </w:t>
      </w:r>
      <w:proofErr w:type="spellStart"/>
      <w:r w:rsidR="00ED04CF" w:rsidRPr="00CC7C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D04CF" w:rsidRPr="00CC7C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4CF" w:rsidRPr="00CC7C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D04CF" w:rsidRPr="00CC7CB7">
        <w:rPr>
          <w:rFonts w:ascii="Times New Roman" w:hAnsi="Times New Roman" w:cs="Times New Roman"/>
          <w:sz w:val="28"/>
          <w:szCs w:val="28"/>
        </w:rPr>
        <w:t xml:space="preserve"> отражает эти данные в государственном кадастре недвижимости. При этом, нередко результаты оценки не точны, в связи с чем граждане были вынуждены оспаривать данные результаты в суде или комиссии по рассмотрению споров о результатах определения кадастровой стоимости при Управлении </w:t>
      </w:r>
      <w:proofErr w:type="spellStart"/>
      <w:r w:rsidR="00ED04CF" w:rsidRPr="00CC7C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D04CF" w:rsidRPr="00CC7CB7">
        <w:rPr>
          <w:rFonts w:ascii="Times New Roman" w:hAnsi="Times New Roman" w:cs="Times New Roman"/>
          <w:sz w:val="28"/>
          <w:szCs w:val="28"/>
        </w:rPr>
        <w:t xml:space="preserve"> по Иркутской области. </w:t>
      </w:r>
      <w:r w:rsidR="00CC7CB7" w:rsidRPr="00CC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74" w:rsidRPr="00CC7CB7" w:rsidRDefault="00E52F6D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="00E60B74" w:rsidRPr="00CC7CB7">
        <w:rPr>
          <w:rFonts w:ascii="Times New Roman" w:hAnsi="Times New Roman" w:cs="Times New Roman"/>
          <w:sz w:val="28"/>
          <w:szCs w:val="28"/>
        </w:rPr>
        <w:t xml:space="preserve">акон должен вступить в силу с 1 января 2017 года, за исключением положений об особенностях проведения внеочередной государственной кадастровой оценки, которые вступают в силу с начала 2020 года. </w:t>
      </w:r>
      <w:r>
        <w:rPr>
          <w:rFonts w:ascii="Times New Roman" w:hAnsi="Times New Roman" w:cs="Times New Roman"/>
          <w:sz w:val="28"/>
          <w:szCs w:val="28"/>
        </w:rPr>
        <w:t>Также у</w:t>
      </w:r>
      <w:r w:rsidR="00E60B74" w:rsidRPr="00CC7CB7">
        <w:rPr>
          <w:rFonts w:ascii="Times New Roman" w:hAnsi="Times New Roman" w:cs="Times New Roman"/>
          <w:sz w:val="28"/>
          <w:szCs w:val="28"/>
        </w:rPr>
        <w:t>станавливается переходный период, в течение которого государственная кадастровая оценка по старым правилам закона "Об оценочной деятельности в РФ" должна быть завершена до 1 января 2020 года.</w:t>
      </w:r>
    </w:p>
    <w:p w:rsidR="00E60B74" w:rsidRDefault="00E60B74" w:rsidP="00E60B74"/>
    <w:p w:rsidR="00D71E5B" w:rsidRDefault="00D71E5B" w:rsidP="00E60B74"/>
    <w:sectPr w:rsidR="00D7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05"/>
    <w:rsid w:val="001669A2"/>
    <w:rsid w:val="001F7ECA"/>
    <w:rsid w:val="003814EE"/>
    <w:rsid w:val="004A54A0"/>
    <w:rsid w:val="0060494F"/>
    <w:rsid w:val="007E3205"/>
    <w:rsid w:val="008F07CA"/>
    <w:rsid w:val="00BD0921"/>
    <w:rsid w:val="00CC7CB7"/>
    <w:rsid w:val="00D71E5B"/>
    <w:rsid w:val="00E349BD"/>
    <w:rsid w:val="00E52F6D"/>
    <w:rsid w:val="00E60B74"/>
    <w:rsid w:val="00ED04CF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МО Тараса</cp:lastModifiedBy>
  <cp:revision>2</cp:revision>
  <dcterms:created xsi:type="dcterms:W3CDTF">2016-08-05T07:59:00Z</dcterms:created>
  <dcterms:modified xsi:type="dcterms:W3CDTF">2016-08-05T07:59:00Z</dcterms:modified>
</cp:coreProperties>
</file>